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50D" w:rsidRPr="006C24F6" w:rsidRDefault="0024450D" w:rsidP="0024450D">
      <w:pPr>
        <w:jc w:val="center"/>
        <w:rPr>
          <w:rFonts w:ascii="Arial" w:hAnsi="Arial" w:cs="Arial"/>
          <w:b/>
          <w:sz w:val="28"/>
          <w:szCs w:val="28"/>
        </w:rPr>
      </w:pPr>
      <w:r w:rsidRPr="006C24F6">
        <w:rPr>
          <w:rFonts w:ascii="Arial" w:hAnsi="Arial" w:cs="Arial"/>
          <w:b/>
          <w:sz w:val="28"/>
          <w:szCs w:val="28"/>
        </w:rPr>
        <w:t xml:space="preserve">École  </w:t>
      </w:r>
      <w:r w:rsidR="0086497E">
        <w:rPr>
          <w:rFonts w:ascii="Arial" w:hAnsi="Arial" w:cs="Arial"/>
          <w:b/>
          <w:sz w:val="28"/>
          <w:szCs w:val="28"/>
        </w:rPr>
        <w:t xml:space="preserve">Notre-Dame-de-la-paix </w:t>
      </w:r>
      <w:r w:rsidRPr="006C24F6">
        <w:rPr>
          <w:rFonts w:ascii="Arial" w:hAnsi="Arial" w:cs="Arial"/>
          <w:b/>
          <w:sz w:val="28"/>
          <w:szCs w:val="28"/>
        </w:rPr>
        <w:t xml:space="preserve">  </w:t>
      </w:r>
    </w:p>
    <w:p w:rsidR="0024450D" w:rsidRPr="006C24F6" w:rsidRDefault="0024450D" w:rsidP="0024450D">
      <w:pPr>
        <w:jc w:val="center"/>
        <w:rPr>
          <w:rFonts w:ascii="Arial" w:hAnsi="Arial" w:cs="Arial"/>
          <w:b/>
          <w:sz w:val="28"/>
          <w:szCs w:val="28"/>
        </w:rPr>
      </w:pPr>
      <w:r w:rsidRPr="006C24F6">
        <w:rPr>
          <w:rFonts w:ascii="Arial" w:hAnsi="Arial" w:cs="Arial"/>
          <w:b/>
          <w:sz w:val="28"/>
          <w:szCs w:val="28"/>
        </w:rPr>
        <w:t>P</w:t>
      </w:r>
      <w:r w:rsidR="009D1AB7">
        <w:rPr>
          <w:rFonts w:ascii="Arial" w:hAnsi="Arial" w:cs="Arial"/>
          <w:b/>
          <w:sz w:val="28"/>
          <w:szCs w:val="28"/>
        </w:rPr>
        <w:t>lan</w:t>
      </w:r>
      <w:r w:rsidRPr="006C24F6">
        <w:rPr>
          <w:rFonts w:ascii="Arial" w:hAnsi="Arial" w:cs="Arial"/>
          <w:b/>
          <w:sz w:val="28"/>
          <w:szCs w:val="28"/>
        </w:rPr>
        <w:t xml:space="preserve"> </w:t>
      </w:r>
      <w:r w:rsidR="009D1AB7">
        <w:rPr>
          <w:rFonts w:ascii="Arial" w:hAnsi="Arial" w:cs="Arial"/>
          <w:b/>
          <w:sz w:val="28"/>
          <w:szCs w:val="28"/>
        </w:rPr>
        <w:t>du</w:t>
      </w:r>
      <w:r w:rsidR="0086497E">
        <w:rPr>
          <w:rFonts w:ascii="Arial" w:hAnsi="Arial" w:cs="Arial"/>
          <w:b/>
          <w:sz w:val="28"/>
          <w:szCs w:val="28"/>
        </w:rPr>
        <w:t xml:space="preserve"> cours de musique </w:t>
      </w:r>
      <w:r w:rsidR="0086497E" w:rsidRPr="006F690C">
        <w:rPr>
          <w:rFonts w:ascii="Arial" w:hAnsi="Arial" w:cs="Arial"/>
          <w:b/>
          <w:sz w:val="28"/>
          <w:szCs w:val="28"/>
          <w:highlight w:val="yellow"/>
        </w:rPr>
        <w:t xml:space="preserve">du 25 mai au </w:t>
      </w:r>
      <w:r w:rsidR="004D05DB">
        <w:rPr>
          <w:rFonts w:ascii="Arial" w:hAnsi="Arial" w:cs="Arial"/>
          <w:b/>
          <w:sz w:val="28"/>
          <w:szCs w:val="28"/>
          <w:highlight w:val="yellow"/>
        </w:rPr>
        <w:t>22</w:t>
      </w:r>
      <w:r w:rsidR="0086497E" w:rsidRPr="006F690C">
        <w:rPr>
          <w:rFonts w:ascii="Arial" w:hAnsi="Arial" w:cs="Arial"/>
          <w:b/>
          <w:sz w:val="28"/>
          <w:szCs w:val="28"/>
          <w:highlight w:val="yellow"/>
        </w:rPr>
        <w:t xml:space="preserve"> juin</w:t>
      </w:r>
    </w:p>
    <w:p w:rsidR="0024450D" w:rsidRPr="006C24F6" w:rsidRDefault="0024450D" w:rsidP="0024450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C24F6">
        <w:rPr>
          <w:rFonts w:ascii="Arial" w:hAnsi="Arial" w:cs="Arial"/>
          <w:b/>
          <w:sz w:val="28"/>
          <w:szCs w:val="28"/>
        </w:rPr>
        <w:t>Enseignant : Mario L. Jerusewich</w:t>
      </w:r>
    </w:p>
    <w:p w:rsidR="0024450D" w:rsidRDefault="00D506EF" w:rsidP="0024450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Consolidation des s</w:t>
      </w:r>
      <w:r w:rsidR="00B54B32" w:rsidRPr="00B54B32">
        <w:rPr>
          <w:rFonts w:ascii="Arial" w:hAnsi="Arial" w:cs="Arial"/>
          <w:b/>
          <w:sz w:val="32"/>
          <w:szCs w:val="28"/>
        </w:rPr>
        <w:t>avoirs essentiels</w:t>
      </w:r>
    </w:p>
    <w:p w:rsidR="00B54B32" w:rsidRPr="00B54B32" w:rsidRDefault="009D1AB7" w:rsidP="0024450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  <w:highlight w:val="yellow"/>
        </w:rPr>
        <w:t>3</w:t>
      </w:r>
      <w:r w:rsidR="00B54B32" w:rsidRPr="006F690C">
        <w:rPr>
          <w:rFonts w:ascii="Arial" w:hAnsi="Arial" w:cs="Arial"/>
          <w:b/>
          <w:sz w:val="32"/>
          <w:szCs w:val="28"/>
          <w:highlight w:val="yellow"/>
          <w:vertAlign w:val="superscript"/>
        </w:rPr>
        <w:t>er</w:t>
      </w:r>
      <w:r w:rsidR="004D05DB">
        <w:rPr>
          <w:rFonts w:ascii="Arial" w:hAnsi="Arial" w:cs="Arial"/>
          <w:b/>
          <w:sz w:val="32"/>
          <w:szCs w:val="28"/>
          <w:highlight w:val="yellow"/>
        </w:rPr>
        <w:t xml:space="preserve"> année</w:t>
      </w:r>
    </w:p>
    <w:p w:rsidR="00B54B32" w:rsidRDefault="00B54B32" w:rsidP="0024450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8153" w:type="dxa"/>
        <w:tblInd w:w="392" w:type="dxa"/>
        <w:tblLook w:val="04A0" w:firstRow="1" w:lastRow="0" w:firstColumn="1" w:lastColumn="0" w:noHBand="0" w:noVBand="1"/>
      </w:tblPr>
      <w:tblGrid>
        <w:gridCol w:w="1298"/>
        <w:gridCol w:w="6855"/>
      </w:tblGrid>
      <w:tr w:rsidR="004D05DB" w:rsidRPr="00EA3A8B" w:rsidTr="004D05DB">
        <w:trPr>
          <w:trHeight w:val="647"/>
        </w:trPr>
        <w:tc>
          <w:tcPr>
            <w:tcW w:w="1298" w:type="dxa"/>
            <w:shd w:val="clear" w:color="auto" w:fill="DAEEF3" w:themeFill="accent5" w:themeFillTint="33"/>
          </w:tcPr>
          <w:p w:rsidR="004D05DB" w:rsidRPr="009D1AB7" w:rsidRDefault="004D05DB" w:rsidP="004D05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05DB" w:rsidRPr="009D1AB7" w:rsidRDefault="004D05DB" w:rsidP="004D05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1AB7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  <w:p w:rsidR="004D05DB" w:rsidRPr="009D1AB7" w:rsidRDefault="004D05DB" w:rsidP="004D05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55" w:type="dxa"/>
            <w:shd w:val="clear" w:color="auto" w:fill="DAEEF3" w:themeFill="accent5" w:themeFillTint="33"/>
          </w:tcPr>
          <w:p w:rsidR="004D05DB" w:rsidRDefault="004D05DB" w:rsidP="004D05DB">
            <w:pPr>
              <w:tabs>
                <w:tab w:val="left" w:pos="405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  <w:p w:rsidR="004D05DB" w:rsidRPr="004D05DB" w:rsidRDefault="004D05DB" w:rsidP="004D05DB">
            <w:pPr>
              <w:tabs>
                <w:tab w:val="left" w:pos="405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D05DB">
              <w:rPr>
                <w:rFonts w:ascii="Arial" w:hAnsi="Arial" w:cs="Arial"/>
                <w:b/>
                <w:sz w:val="28"/>
                <w:szCs w:val="24"/>
              </w:rPr>
              <w:t>Contenus</w:t>
            </w:r>
          </w:p>
        </w:tc>
      </w:tr>
      <w:tr w:rsidR="009D1AB7" w:rsidRPr="00EA3A8B" w:rsidTr="004D05DB">
        <w:trPr>
          <w:trHeight w:val="606"/>
        </w:trPr>
        <w:tc>
          <w:tcPr>
            <w:tcW w:w="1298" w:type="dxa"/>
            <w:vMerge w:val="restart"/>
            <w:shd w:val="clear" w:color="auto" w:fill="DAEEF3" w:themeFill="accent5" w:themeFillTint="33"/>
          </w:tcPr>
          <w:p w:rsidR="009D1AB7" w:rsidRDefault="009D1AB7" w:rsidP="009D1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D1AB7" w:rsidRPr="009D1AB7" w:rsidRDefault="009D1AB7" w:rsidP="009D1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1AB7">
              <w:rPr>
                <w:rFonts w:ascii="Arial" w:hAnsi="Arial" w:cs="Arial"/>
                <w:b/>
                <w:sz w:val="28"/>
                <w:szCs w:val="28"/>
              </w:rPr>
              <w:t>Jeudi 28 mai</w:t>
            </w:r>
          </w:p>
        </w:tc>
        <w:tc>
          <w:tcPr>
            <w:tcW w:w="6855" w:type="dxa"/>
          </w:tcPr>
          <w:p w:rsidR="009D1AB7" w:rsidRPr="004D05DB" w:rsidRDefault="00E30BAB" w:rsidP="004D05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Intensité et nuances du son :</w:t>
            </w:r>
            <w:r w:rsidR="00C94874">
              <w:rPr>
                <w:rFonts w:ascii="Arial" w:hAnsi="Arial" w:cs="Arial"/>
                <w:sz w:val="24"/>
                <w:szCs w:val="24"/>
              </w:rPr>
              <w:t xml:space="preserve"> forte, piano, crescendo, decrescendo</w:t>
            </w:r>
          </w:p>
          <w:p w:rsidR="009D1AB7" w:rsidRPr="004D05DB" w:rsidRDefault="003E5667" w:rsidP="004D05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touches du piano.</w:t>
            </w:r>
          </w:p>
        </w:tc>
      </w:tr>
      <w:tr w:rsidR="009D1AB7" w:rsidRPr="00EA3A8B" w:rsidTr="004D05DB">
        <w:trPr>
          <w:trHeight w:val="647"/>
        </w:trPr>
        <w:tc>
          <w:tcPr>
            <w:tcW w:w="1298" w:type="dxa"/>
            <w:vMerge/>
            <w:shd w:val="clear" w:color="auto" w:fill="DAEEF3" w:themeFill="accent5" w:themeFillTint="33"/>
          </w:tcPr>
          <w:p w:rsidR="009D1AB7" w:rsidRPr="009D1AB7" w:rsidRDefault="009D1AB7" w:rsidP="009D1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55" w:type="dxa"/>
          </w:tcPr>
          <w:p w:rsidR="009D1AB7" w:rsidRPr="004D05DB" w:rsidRDefault="009D1AB7" w:rsidP="00622E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05DB">
              <w:rPr>
                <w:rFonts w:ascii="Arial" w:hAnsi="Arial" w:cs="Arial"/>
                <w:sz w:val="24"/>
                <w:szCs w:val="24"/>
              </w:rPr>
              <w:t xml:space="preserve">La durée du son : </w:t>
            </w:r>
            <w:r w:rsidR="00C94874">
              <w:rPr>
                <w:rFonts w:ascii="Arial" w:hAnsi="Arial" w:cs="Arial"/>
                <w:sz w:val="24"/>
                <w:szCs w:val="24"/>
              </w:rPr>
              <w:t xml:space="preserve">les figures </w:t>
            </w:r>
            <w:r w:rsidR="00622EA5">
              <w:rPr>
                <w:rFonts w:ascii="Arial" w:hAnsi="Arial" w:cs="Arial"/>
                <w:sz w:val="24"/>
                <w:szCs w:val="24"/>
              </w:rPr>
              <w:t>des notes et d</w:t>
            </w:r>
            <w:r w:rsidR="00C94874">
              <w:rPr>
                <w:rFonts w:ascii="Arial" w:hAnsi="Arial" w:cs="Arial"/>
                <w:sz w:val="24"/>
                <w:szCs w:val="24"/>
              </w:rPr>
              <w:t>es silences. Notions et représentation graphique du son: code conventionnel traditionnel.</w:t>
            </w:r>
          </w:p>
        </w:tc>
      </w:tr>
      <w:tr w:rsidR="004D05DB" w:rsidRPr="00EA3A8B" w:rsidTr="0024555C">
        <w:trPr>
          <w:trHeight w:val="453"/>
        </w:trPr>
        <w:tc>
          <w:tcPr>
            <w:tcW w:w="1298" w:type="dxa"/>
            <w:shd w:val="clear" w:color="auto" w:fill="DAEEF3" w:themeFill="accent5" w:themeFillTint="33"/>
          </w:tcPr>
          <w:p w:rsidR="004D05DB" w:rsidRPr="009D1AB7" w:rsidRDefault="004D05DB" w:rsidP="004D05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55" w:type="dxa"/>
            <w:shd w:val="clear" w:color="auto" w:fill="DAEEF3" w:themeFill="accent5" w:themeFillTint="33"/>
          </w:tcPr>
          <w:p w:rsidR="004D05DB" w:rsidRPr="004D05DB" w:rsidRDefault="004D05DB" w:rsidP="004D05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4F8" w:rsidRPr="00EA3A8B" w:rsidTr="004D05DB">
        <w:trPr>
          <w:trHeight w:val="647"/>
        </w:trPr>
        <w:tc>
          <w:tcPr>
            <w:tcW w:w="1298" w:type="dxa"/>
            <w:vMerge w:val="restart"/>
            <w:shd w:val="clear" w:color="auto" w:fill="DAEEF3" w:themeFill="accent5" w:themeFillTint="33"/>
          </w:tcPr>
          <w:p w:rsidR="005464F8" w:rsidRDefault="005464F8" w:rsidP="005464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464F8" w:rsidRPr="009D1AB7" w:rsidRDefault="005464F8" w:rsidP="005464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1AB7">
              <w:rPr>
                <w:rFonts w:ascii="Arial" w:hAnsi="Arial" w:cs="Arial"/>
                <w:b/>
                <w:sz w:val="28"/>
                <w:szCs w:val="28"/>
              </w:rPr>
              <w:t>Jeudi 4 juin</w:t>
            </w:r>
          </w:p>
        </w:tc>
        <w:tc>
          <w:tcPr>
            <w:tcW w:w="6855" w:type="dxa"/>
          </w:tcPr>
          <w:p w:rsidR="005464F8" w:rsidRPr="004D05DB" w:rsidRDefault="001E2F46" w:rsidP="001E2F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hauteur du son : les registres (aigu, moyen et grave)</w:t>
            </w:r>
            <w:r w:rsidR="003E566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E5667">
              <w:rPr>
                <w:rFonts w:ascii="Arial" w:hAnsi="Arial" w:cs="Arial"/>
                <w:sz w:val="24"/>
                <w:szCs w:val="24"/>
              </w:rPr>
              <w:t>Les sons de l’échèle diatonique : les notes sur la portée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5464F8" w:rsidRPr="00EA3A8B" w:rsidTr="004D05DB">
        <w:trPr>
          <w:trHeight w:val="606"/>
        </w:trPr>
        <w:tc>
          <w:tcPr>
            <w:tcW w:w="1298" w:type="dxa"/>
            <w:vMerge/>
            <w:shd w:val="clear" w:color="auto" w:fill="DAEEF3" w:themeFill="accent5" w:themeFillTint="33"/>
          </w:tcPr>
          <w:p w:rsidR="005464F8" w:rsidRPr="009D1AB7" w:rsidRDefault="005464F8" w:rsidP="005464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55" w:type="dxa"/>
          </w:tcPr>
          <w:p w:rsidR="005464F8" w:rsidRPr="004D05DB" w:rsidRDefault="003E5667" w:rsidP="001E2F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05DB">
              <w:rPr>
                <w:rFonts w:ascii="Arial" w:hAnsi="Arial" w:cs="Arial"/>
                <w:b/>
                <w:sz w:val="24"/>
                <w:szCs w:val="24"/>
              </w:rPr>
              <w:t>L’organisation de la mélodie</w:t>
            </w:r>
            <w:r w:rsidRPr="004D05DB">
              <w:rPr>
                <w:rFonts w:ascii="Arial" w:hAnsi="Arial" w:cs="Arial"/>
                <w:sz w:val="24"/>
                <w:szCs w:val="24"/>
              </w:rPr>
              <w:t> : la phrase musicale.  Séries de sons ascendants, descendants et répétés.</w:t>
            </w:r>
            <w:r>
              <w:rPr>
                <w:rFonts w:ascii="Arial" w:hAnsi="Arial" w:cs="Arial"/>
                <w:sz w:val="24"/>
                <w:szCs w:val="24"/>
              </w:rPr>
              <w:t xml:space="preserve">  Sons conjoints et disjoints. Glissando.</w:t>
            </w:r>
          </w:p>
        </w:tc>
      </w:tr>
      <w:tr w:rsidR="005464F8" w:rsidRPr="00EA3A8B" w:rsidTr="0024555C">
        <w:trPr>
          <w:trHeight w:val="421"/>
        </w:trPr>
        <w:tc>
          <w:tcPr>
            <w:tcW w:w="1298" w:type="dxa"/>
            <w:shd w:val="clear" w:color="auto" w:fill="DAEEF3" w:themeFill="accent5" w:themeFillTint="33"/>
          </w:tcPr>
          <w:p w:rsidR="005464F8" w:rsidRPr="009D1AB7" w:rsidRDefault="005464F8" w:rsidP="005464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55" w:type="dxa"/>
            <w:shd w:val="clear" w:color="auto" w:fill="DAEEF3" w:themeFill="accent5" w:themeFillTint="33"/>
          </w:tcPr>
          <w:p w:rsidR="005464F8" w:rsidRPr="004D05DB" w:rsidRDefault="005464F8" w:rsidP="005464F8">
            <w:pPr>
              <w:tabs>
                <w:tab w:val="left" w:pos="405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64F8" w:rsidRPr="00EA3A8B" w:rsidTr="004D05DB">
        <w:trPr>
          <w:trHeight w:val="606"/>
        </w:trPr>
        <w:tc>
          <w:tcPr>
            <w:tcW w:w="1298" w:type="dxa"/>
            <w:vMerge w:val="restart"/>
            <w:shd w:val="clear" w:color="auto" w:fill="DAEEF3" w:themeFill="accent5" w:themeFillTint="33"/>
          </w:tcPr>
          <w:p w:rsidR="005464F8" w:rsidRDefault="005464F8" w:rsidP="005464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464F8" w:rsidRPr="009D1AB7" w:rsidRDefault="005464F8" w:rsidP="005464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1AB7">
              <w:rPr>
                <w:rFonts w:ascii="Arial" w:hAnsi="Arial" w:cs="Arial"/>
                <w:b/>
                <w:sz w:val="28"/>
                <w:szCs w:val="28"/>
              </w:rPr>
              <w:t>Jeudi</w:t>
            </w:r>
            <w:r w:rsidRPr="009D1AB7">
              <w:rPr>
                <w:rFonts w:ascii="Arial" w:hAnsi="Arial" w:cs="Arial"/>
                <w:b/>
                <w:sz w:val="28"/>
                <w:szCs w:val="28"/>
              </w:rPr>
              <w:t xml:space="preserve"> 11</w:t>
            </w:r>
            <w:r w:rsidRPr="009D1AB7">
              <w:rPr>
                <w:rFonts w:ascii="Arial" w:hAnsi="Arial" w:cs="Arial"/>
                <w:b/>
                <w:sz w:val="28"/>
                <w:szCs w:val="28"/>
              </w:rPr>
              <w:t xml:space="preserve"> juin</w:t>
            </w:r>
          </w:p>
        </w:tc>
        <w:tc>
          <w:tcPr>
            <w:tcW w:w="6855" w:type="dxa"/>
          </w:tcPr>
          <w:p w:rsidR="005464F8" w:rsidRPr="004D05DB" w:rsidRDefault="005464F8" w:rsidP="005464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05DB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Pr="004D05DB">
              <w:rPr>
                <w:rFonts w:ascii="Arial" w:hAnsi="Arial" w:cs="Arial"/>
                <w:b/>
                <w:sz w:val="24"/>
                <w:szCs w:val="24"/>
              </w:rPr>
              <w:t>qualité</w:t>
            </w:r>
            <w:r w:rsidR="001E2F46">
              <w:rPr>
                <w:rFonts w:ascii="Arial" w:hAnsi="Arial" w:cs="Arial"/>
                <w:sz w:val="24"/>
                <w:szCs w:val="24"/>
              </w:rPr>
              <w:t xml:space="preserve"> du</w:t>
            </w:r>
            <w:r w:rsidR="00403B49">
              <w:rPr>
                <w:rFonts w:ascii="Arial" w:hAnsi="Arial" w:cs="Arial"/>
                <w:sz w:val="24"/>
                <w:szCs w:val="24"/>
              </w:rPr>
              <w:t xml:space="preserve"> son : des sons secs /</w:t>
            </w:r>
            <w:r w:rsidRPr="004D05DB">
              <w:rPr>
                <w:rFonts w:ascii="Arial" w:hAnsi="Arial" w:cs="Arial"/>
                <w:sz w:val="24"/>
                <w:szCs w:val="24"/>
              </w:rPr>
              <w:t>résonnants</w:t>
            </w:r>
            <w:r w:rsidR="001E2F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3B49">
              <w:rPr>
                <w:rFonts w:ascii="Arial" w:hAnsi="Arial" w:cs="Arial"/>
                <w:sz w:val="24"/>
                <w:szCs w:val="24"/>
              </w:rPr>
              <w:t xml:space="preserve">et </w:t>
            </w:r>
            <w:r w:rsidR="001E2F46">
              <w:rPr>
                <w:rFonts w:ascii="Arial" w:hAnsi="Arial" w:cs="Arial"/>
                <w:sz w:val="24"/>
                <w:szCs w:val="24"/>
              </w:rPr>
              <w:t xml:space="preserve">granuleux </w:t>
            </w:r>
            <w:r w:rsidR="00403B49">
              <w:rPr>
                <w:rFonts w:ascii="Arial" w:hAnsi="Arial" w:cs="Arial"/>
                <w:sz w:val="24"/>
                <w:szCs w:val="24"/>
              </w:rPr>
              <w:t>/</w:t>
            </w:r>
            <w:r w:rsidR="001E2F46">
              <w:rPr>
                <w:rFonts w:ascii="Arial" w:hAnsi="Arial" w:cs="Arial"/>
                <w:sz w:val="24"/>
                <w:szCs w:val="24"/>
              </w:rPr>
              <w:t>lises.</w:t>
            </w:r>
          </w:p>
          <w:p w:rsidR="005464F8" w:rsidRPr="004D05DB" w:rsidRDefault="005464F8" w:rsidP="005464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05DB">
              <w:rPr>
                <w:rFonts w:ascii="Arial" w:hAnsi="Arial" w:cs="Arial"/>
                <w:sz w:val="24"/>
                <w:szCs w:val="24"/>
              </w:rPr>
              <w:t xml:space="preserve">Le </w:t>
            </w:r>
            <w:r w:rsidRPr="004D05DB">
              <w:rPr>
                <w:rFonts w:ascii="Arial" w:hAnsi="Arial" w:cs="Arial"/>
                <w:b/>
                <w:sz w:val="24"/>
                <w:szCs w:val="24"/>
              </w:rPr>
              <w:t xml:space="preserve">timbre </w:t>
            </w:r>
            <w:r w:rsidRPr="004D05DB">
              <w:rPr>
                <w:rFonts w:ascii="Arial" w:hAnsi="Arial" w:cs="Arial"/>
                <w:sz w:val="24"/>
                <w:szCs w:val="24"/>
              </w:rPr>
              <w:t xml:space="preserve">du son : la voix d’enfant et la voix de </w:t>
            </w:r>
            <w:r w:rsidR="00403B49">
              <w:rPr>
                <w:rFonts w:ascii="Arial" w:hAnsi="Arial" w:cs="Arial"/>
                <w:sz w:val="24"/>
                <w:szCs w:val="24"/>
              </w:rPr>
              <w:t>l’adulte,</w:t>
            </w:r>
            <w:r w:rsidR="001E2F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2F46">
              <w:rPr>
                <w:rFonts w:ascii="Arial" w:hAnsi="Arial" w:cs="Arial"/>
                <w:sz w:val="24"/>
                <w:szCs w:val="24"/>
              </w:rPr>
              <w:t>voix d’homme et de femme.</w:t>
            </w:r>
          </w:p>
        </w:tc>
      </w:tr>
      <w:tr w:rsidR="005464F8" w:rsidRPr="00EA3A8B" w:rsidTr="004D05DB">
        <w:trPr>
          <w:trHeight w:val="647"/>
        </w:trPr>
        <w:tc>
          <w:tcPr>
            <w:tcW w:w="1298" w:type="dxa"/>
            <w:vMerge/>
            <w:shd w:val="clear" w:color="auto" w:fill="DAEEF3" w:themeFill="accent5" w:themeFillTint="33"/>
          </w:tcPr>
          <w:p w:rsidR="005464F8" w:rsidRPr="009D1AB7" w:rsidRDefault="005464F8" w:rsidP="005464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55" w:type="dxa"/>
          </w:tcPr>
          <w:p w:rsidR="005464F8" w:rsidRPr="004D05DB" w:rsidRDefault="005464F8" w:rsidP="005464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05DB">
              <w:rPr>
                <w:rFonts w:ascii="Arial" w:hAnsi="Arial" w:cs="Arial"/>
                <w:sz w:val="24"/>
                <w:szCs w:val="24"/>
              </w:rPr>
              <w:t xml:space="preserve">Les </w:t>
            </w:r>
            <w:r w:rsidRPr="004D05DB">
              <w:rPr>
                <w:rFonts w:ascii="Arial" w:hAnsi="Arial" w:cs="Arial"/>
                <w:b/>
                <w:sz w:val="24"/>
                <w:szCs w:val="24"/>
              </w:rPr>
              <w:t>moyens sonores</w:t>
            </w:r>
            <w:r w:rsidRPr="004D05DB">
              <w:rPr>
                <w:rFonts w:ascii="Arial" w:hAnsi="Arial" w:cs="Arial"/>
                <w:sz w:val="24"/>
                <w:szCs w:val="24"/>
              </w:rPr>
              <w:t> : la voix, les effets sonores et les sons produits avec les corps (percussions corporelles)</w:t>
            </w:r>
          </w:p>
        </w:tc>
      </w:tr>
      <w:tr w:rsidR="005464F8" w:rsidRPr="00EA3A8B" w:rsidTr="0024555C">
        <w:trPr>
          <w:trHeight w:val="431"/>
        </w:trPr>
        <w:tc>
          <w:tcPr>
            <w:tcW w:w="1298" w:type="dxa"/>
            <w:shd w:val="clear" w:color="auto" w:fill="DAEEF3" w:themeFill="accent5" w:themeFillTint="33"/>
          </w:tcPr>
          <w:p w:rsidR="005464F8" w:rsidRPr="009D1AB7" w:rsidRDefault="005464F8" w:rsidP="005464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55" w:type="dxa"/>
            <w:shd w:val="clear" w:color="auto" w:fill="DAEEF3" w:themeFill="accent5" w:themeFillTint="33"/>
          </w:tcPr>
          <w:p w:rsidR="005464F8" w:rsidRPr="004D05DB" w:rsidRDefault="005464F8" w:rsidP="005464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4F8" w:rsidRPr="00EA3A8B" w:rsidTr="004D05DB">
        <w:trPr>
          <w:trHeight w:val="647"/>
        </w:trPr>
        <w:tc>
          <w:tcPr>
            <w:tcW w:w="1298" w:type="dxa"/>
            <w:vMerge w:val="restart"/>
            <w:shd w:val="clear" w:color="auto" w:fill="DAEEF3" w:themeFill="accent5" w:themeFillTint="33"/>
          </w:tcPr>
          <w:p w:rsidR="005464F8" w:rsidRDefault="005464F8" w:rsidP="005464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464F8" w:rsidRPr="009D1AB7" w:rsidRDefault="005464F8" w:rsidP="005464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1AB7">
              <w:rPr>
                <w:rFonts w:ascii="Arial" w:hAnsi="Arial" w:cs="Arial"/>
                <w:b/>
                <w:sz w:val="28"/>
                <w:szCs w:val="28"/>
              </w:rPr>
              <w:t xml:space="preserve">Jeudi </w:t>
            </w:r>
            <w:r w:rsidRPr="009D1AB7">
              <w:rPr>
                <w:rFonts w:ascii="Arial" w:hAnsi="Arial" w:cs="Arial"/>
                <w:b/>
                <w:sz w:val="28"/>
                <w:szCs w:val="28"/>
              </w:rPr>
              <w:t>18</w:t>
            </w:r>
            <w:r w:rsidRPr="009D1AB7">
              <w:rPr>
                <w:rFonts w:ascii="Arial" w:hAnsi="Arial" w:cs="Arial"/>
                <w:b/>
                <w:sz w:val="28"/>
                <w:szCs w:val="28"/>
              </w:rPr>
              <w:t xml:space="preserve"> juin</w:t>
            </w:r>
          </w:p>
        </w:tc>
        <w:tc>
          <w:tcPr>
            <w:tcW w:w="6855" w:type="dxa"/>
          </w:tcPr>
          <w:p w:rsidR="005464F8" w:rsidRPr="004D05DB" w:rsidRDefault="005464F8" w:rsidP="005464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05DB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="00403B49">
              <w:rPr>
                <w:rFonts w:ascii="Arial" w:hAnsi="Arial" w:cs="Arial"/>
                <w:b/>
                <w:sz w:val="24"/>
                <w:szCs w:val="24"/>
              </w:rPr>
              <w:t>structure : forme A-B, A-B-A</w:t>
            </w:r>
            <w:r w:rsidRPr="004D05DB">
              <w:rPr>
                <w:rFonts w:ascii="Arial" w:hAnsi="Arial" w:cs="Arial"/>
                <w:b/>
                <w:sz w:val="24"/>
                <w:szCs w:val="24"/>
              </w:rPr>
              <w:t xml:space="preserve">  Le tempo : lent, </w:t>
            </w:r>
            <w:r w:rsidR="00403B49">
              <w:rPr>
                <w:rFonts w:ascii="Arial" w:hAnsi="Arial" w:cs="Arial"/>
                <w:b/>
                <w:sz w:val="24"/>
                <w:szCs w:val="24"/>
              </w:rPr>
              <w:t xml:space="preserve">modéré, </w:t>
            </w:r>
            <w:r w:rsidRPr="004D05DB">
              <w:rPr>
                <w:rFonts w:ascii="Arial" w:hAnsi="Arial" w:cs="Arial"/>
                <w:b/>
                <w:sz w:val="24"/>
                <w:szCs w:val="24"/>
              </w:rPr>
              <w:t>rapide.</w:t>
            </w:r>
          </w:p>
        </w:tc>
      </w:tr>
      <w:tr w:rsidR="005464F8" w:rsidRPr="00EA3A8B" w:rsidTr="004D05DB">
        <w:trPr>
          <w:trHeight w:val="606"/>
        </w:trPr>
        <w:tc>
          <w:tcPr>
            <w:tcW w:w="1298" w:type="dxa"/>
            <w:vMerge/>
            <w:shd w:val="clear" w:color="auto" w:fill="DAEEF3" w:themeFill="accent5" w:themeFillTint="33"/>
          </w:tcPr>
          <w:p w:rsidR="005464F8" w:rsidRPr="004D05DB" w:rsidRDefault="005464F8" w:rsidP="005464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55" w:type="dxa"/>
          </w:tcPr>
          <w:p w:rsidR="005464F8" w:rsidRPr="004D05DB" w:rsidRDefault="003E5667" w:rsidP="005464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procédés de composition : question-réponse, contraste et répétition.</w:t>
            </w:r>
          </w:p>
        </w:tc>
      </w:tr>
      <w:tr w:rsidR="005464F8" w:rsidRPr="00EA3A8B" w:rsidTr="0024555C">
        <w:trPr>
          <w:trHeight w:val="541"/>
        </w:trPr>
        <w:tc>
          <w:tcPr>
            <w:tcW w:w="1298" w:type="dxa"/>
            <w:shd w:val="clear" w:color="auto" w:fill="DAEEF3" w:themeFill="accent5" w:themeFillTint="33"/>
          </w:tcPr>
          <w:p w:rsidR="005464F8" w:rsidRPr="004D05DB" w:rsidRDefault="005464F8" w:rsidP="005464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6855" w:type="dxa"/>
            <w:shd w:val="clear" w:color="auto" w:fill="DAEEF3" w:themeFill="accent5" w:themeFillTint="33"/>
          </w:tcPr>
          <w:p w:rsidR="005464F8" w:rsidRPr="004D05DB" w:rsidRDefault="005464F8" w:rsidP="005464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0E4E44" w:rsidRPr="00E77D9F" w:rsidRDefault="000E4E44" w:rsidP="00AF0FF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sectPr w:rsidR="000E4E44" w:rsidRPr="00E77D9F" w:rsidSect="004D05DB">
      <w:pgSz w:w="12240" w:h="15840"/>
      <w:pgMar w:top="209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7F0A"/>
    <w:multiLevelType w:val="hybridMultilevel"/>
    <w:tmpl w:val="29646B94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41730"/>
    <w:multiLevelType w:val="hybridMultilevel"/>
    <w:tmpl w:val="3AD69030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971F5"/>
    <w:multiLevelType w:val="hybridMultilevel"/>
    <w:tmpl w:val="9264AA00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B2714"/>
    <w:multiLevelType w:val="hybridMultilevel"/>
    <w:tmpl w:val="740C7EC4"/>
    <w:lvl w:ilvl="0" w:tplc="B52834F2">
      <w:start w:val="1"/>
      <w:numFmt w:val="lowerLetter"/>
      <w:lvlText w:val="%1."/>
      <w:lvlJc w:val="left"/>
      <w:pPr>
        <w:ind w:left="720" w:hanging="360"/>
      </w:pPr>
      <w:rPr>
        <w:rFonts w:ascii="Helvetica-Bold" w:hAnsi="Helvetica-Bold" w:cs="Helvetica-Bold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0516A"/>
    <w:multiLevelType w:val="hybridMultilevel"/>
    <w:tmpl w:val="442CA88A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D"/>
    <w:rsid w:val="0004167D"/>
    <w:rsid w:val="00086B89"/>
    <w:rsid w:val="000E4E44"/>
    <w:rsid w:val="000F6766"/>
    <w:rsid w:val="00122B94"/>
    <w:rsid w:val="00145A30"/>
    <w:rsid w:val="001E2F46"/>
    <w:rsid w:val="001E7F8B"/>
    <w:rsid w:val="0024450D"/>
    <w:rsid w:val="0024555C"/>
    <w:rsid w:val="002A518C"/>
    <w:rsid w:val="002F63FE"/>
    <w:rsid w:val="003E479E"/>
    <w:rsid w:val="003E5667"/>
    <w:rsid w:val="00403B49"/>
    <w:rsid w:val="0045560C"/>
    <w:rsid w:val="00466696"/>
    <w:rsid w:val="00467F35"/>
    <w:rsid w:val="004D05DB"/>
    <w:rsid w:val="004D3CBC"/>
    <w:rsid w:val="004F4CC5"/>
    <w:rsid w:val="005464F8"/>
    <w:rsid w:val="0061322C"/>
    <w:rsid w:val="00622EA5"/>
    <w:rsid w:val="006265E2"/>
    <w:rsid w:val="006A5CDA"/>
    <w:rsid w:val="006C24F6"/>
    <w:rsid w:val="006F690C"/>
    <w:rsid w:val="00735D8F"/>
    <w:rsid w:val="007A696D"/>
    <w:rsid w:val="007C685F"/>
    <w:rsid w:val="007F049A"/>
    <w:rsid w:val="0086497E"/>
    <w:rsid w:val="008F02F1"/>
    <w:rsid w:val="00984DDA"/>
    <w:rsid w:val="009D1AB7"/>
    <w:rsid w:val="009F1F63"/>
    <w:rsid w:val="00AA39A6"/>
    <w:rsid w:val="00AF0FF2"/>
    <w:rsid w:val="00B07102"/>
    <w:rsid w:val="00B54B32"/>
    <w:rsid w:val="00BB3E39"/>
    <w:rsid w:val="00C31DF5"/>
    <w:rsid w:val="00C94874"/>
    <w:rsid w:val="00CB0459"/>
    <w:rsid w:val="00CB70D8"/>
    <w:rsid w:val="00D4630F"/>
    <w:rsid w:val="00D506EF"/>
    <w:rsid w:val="00D80822"/>
    <w:rsid w:val="00E30BAB"/>
    <w:rsid w:val="00E62E8E"/>
    <w:rsid w:val="00E77D9F"/>
    <w:rsid w:val="00E93F65"/>
    <w:rsid w:val="00EA3A8B"/>
    <w:rsid w:val="00EE62DF"/>
    <w:rsid w:val="00FC7D5A"/>
    <w:rsid w:val="00FD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01C2F-9205-4A6A-994E-A996B212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2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Mario Luis Jerusewich Maidana</cp:lastModifiedBy>
  <cp:revision>6</cp:revision>
  <dcterms:created xsi:type="dcterms:W3CDTF">2020-05-24T19:09:00Z</dcterms:created>
  <dcterms:modified xsi:type="dcterms:W3CDTF">2020-05-24T20:16:00Z</dcterms:modified>
</cp:coreProperties>
</file>